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9754" w14:textId="4C499BF2" w:rsidR="00DB26E3" w:rsidRDefault="00DB26E3" w:rsidP="002211A8">
      <w:pPr>
        <w:rPr>
          <w:sz w:val="20"/>
          <w:szCs w:val="20"/>
        </w:rPr>
      </w:pPr>
    </w:p>
    <w:p w14:paraId="16764D75" w14:textId="3EF083D5" w:rsidR="00DB26E3" w:rsidRPr="004F2D88" w:rsidRDefault="00C83C71" w:rsidP="00CF4631">
      <w:pPr>
        <w:rPr>
          <w:rFonts w:ascii="Times New Roman" w:hAnsi="Times New Roman"/>
          <w:sz w:val="24"/>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575C3565" wp14:editId="7B75CA9F">
                <wp:simplePos x="0" y="0"/>
                <wp:positionH relativeFrom="margin">
                  <wp:align>right</wp:align>
                </wp:positionH>
                <wp:positionV relativeFrom="paragraph">
                  <wp:posOffset>11430</wp:posOffset>
                </wp:positionV>
                <wp:extent cx="367665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76650" cy="914400"/>
                        </a:xfrm>
                        <a:prstGeom prst="rect">
                          <a:avLst/>
                        </a:prstGeom>
                        <a:solidFill>
                          <a:schemeClr val="lt1"/>
                        </a:solidFill>
                        <a:ln w="6350">
                          <a:noFill/>
                        </a:ln>
                      </wps:spPr>
                      <wps:txbx>
                        <w:txbxContent>
                          <w:p w14:paraId="4EE181F0" w14:textId="43212F26" w:rsidR="00FF1162" w:rsidRPr="00FF1162" w:rsidRDefault="00FF1162" w:rsidP="00350F86">
                            <w:pPr>
                              <w:jc w:val="right"/>
                              <w:rPr>
                                <w:sz w:val="24"/>
                              </w:rPr>
                            </w:pPr>
                            <w:r w:rsidRPr="00FF1162">
                              <w:rPr>
                                <w:sz w:val="24"/>
                              </w:rPr>
                              <w:t>Contact:  Gail E. Powell</w:t>
                            </w:r>
                            <w:r w:rsidR="003C195A">
                              <w:rPr>
                                <w:sz w:val="24"/>
                              </w:rPr>
                              <w:t xml:space="preserve"> - </w:t>
                            </w:r>
                            <w:r w:rsidR="003C195A" w:rsidRPr="00FF1162">
                              <w:rPr>
                                <w:sz w:val="24"/>
                              </w:rPr>
                              <w:t xml:space="preserve">Public Information Officer </w:t>
                            </w:r>
                          </w:p>
                          <w:p w14:paraId="1F197E56" w14:textId="67F2D871" w:rsidR="00FF1162" w:rsidRPr="00FF1162" w:rsidRDefault="00FF1162" w:rsidP="00FF1162">
                            <w:pPr>
                              <w:jc w:val="right"/>
                              <w:rPr>
                                <w:sz w:val="24"/>
                              </w:rPr>
                            </w:pPr>
                            <w:r w:rsidRPr="00FF1162">
                              <w:rPr>
                                <w:sz w:val="24"/>
                              </w:rPr>
                              <w:t>775.687.0325   gpowell@dps.state.nv.us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5C3565" id="_x0000_t202" coordsize="21600,21600" o:spt="202" path="m,l,21600r21600,l21600,xe">
                <v:stroke joinstyle="miter"/>
                <v:path gradientshapeok="t" o:connecttype="rect"/>
              </v:shapetype>
              <v:shape id="Text Box 5" o:spid="_x0000_s1026" type="#_x0000_t202" style="position:absolute;left:0;text-align:left;margin-left:238.3pt;margin-top:.9pt;width:289.5pt;height:1in;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" fillcolor="white [3201]" stroked="f" strokeweight=".5pt">
                <v:textbox>
                  <w:txbxContent>
                    <w:p w14:paraId="4EE181F0" w14:textId="43212F26" w:rsidR="00FF1162" w:rsidRPr="00FF1162" w:rsidRDefault="00FF1162" w:rsidP="00350F86">
                      <w:pPr>
                        <w:jc w:val="right"/>
                        <w:rPr>
                          <w:sz w:val="24"/>
                        </w:rPr>
                      </w:pPr>
                      <w:r w:rsidRPr="00FF1162">
                        <w:rPr>
                          <w:sz w:val="24"/>
                        </w:rPr>
                        <w:t>Contact:  Gail E. Powell</w:t>
                      </w:r>
                      <w:r w:rsidR="003C195A">
                        <w:rPr>
                          <w:sz w:val="24"/>
                        </w:rPr>
                        <w:t xml:space="preserve"> - </w:t>
                      </w:r>
                      <w:r w:rsidR="003C195A" w:rsidRPr="00FF1162">
                        <w:rPr>
                          <w:sz w:val="24"/>
                        </w:rPr>
                        <w:t xml:space="preserve">Public Information Officer </w:t>
                      </w:r>
                    </w:p>
                    <w:p w14:paraId="1F197E56" w14:textId="67F2D871" w:rsidR="00FF1162" w:rsidRPr="00FF1162" w:rsidRDefault="00FF1162" w:rsidP="00FF1162">
                      <w:pPr>
                        <w:jc w:val="right"/>
                        <w:rPr>
                          <w:sz w:val="24"/>
                        </w:rPr>
                      </w:pPr>
                      <w:r w:rsidRPr="00FF1162">
                        <w:rPr>
                          <w:sz w:val="24"/>
                        </w:rPr>
                        <w:t>775.687.0325   gpowell@dps.state.nv.us</w:t>
                      </w:r>
                    </w:p>
                  </w:txbxContent>
                </v:textbox>
                <w10:wrap anchorx="margin"/>
              </v:shape>
            </w:pict>
          </mc:Fallback>
        </mc:AlternateContent>
      </w:r>
    </w:p>
    <w:p w14:paraId="6E4AAB2E" w14:textId="035C3B40" w:rsidR="004D7896" w:rsidRDefault="004D7896" w:rsidP="002211A8">
      <w:pPr>
        <w:ind w:left="5760" w:firstLine="720"/>
        <w:rPr>
          <w:rFonts w:ascii="Times New Roman" w:hAnsi="Times New Roman"/>
          <w:sz w:val="24"/>
        </w:rPr>
      </w:pPr>
    </w:p>
    <w:p w14:paraId="2EC88BBB" w14:textId="63BB497D" w:rsidR="004D7896" w:rsidRDefault="00350F86" w:rsidP="002211A8">
      <w:pPr>
        <w:ind w:left="5760" w:firstLine="720"/>
        <w:rPr>
          <w:rFonts w:ascii="Times New Roman" w:hAnsi="Times New Roman"/>
          <w:sz w:val="24"/>
        </w:rPr>
      </w:pP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2EB4ACAC" wp14:editId="0BF57B52">
                <wp:simplePos x="0" y="0"/>
                <wp:positionH relativeFrom="margin">
                  <wp:align>left</wp:align>
                </wp:positionH>
                <wp:positionV relativeFrom="margin">
                  <wp:posOffset>504825</wp:posOffset>
                </wp:positionV>
                <wp:extent cx="3000375" cy="6286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000375" cy="628650"/>
                        </a:xfrm>
                        <a:prstGeom prst="rect">
                          <a:avLst/>
                        </a:prstGeom>
                        <a:noFill/>
                        <a:ln w="6350">
                          <a:noFill/>
                        </a:ln>
                      </wps:spPr>
                      <wps:txbx>
                        <w:txbxContent>
                          <w:p w14:paraId="6118A51D" w14:textId="49E212A3" w:rsidR="003C195A" w:rsidRPr="003C195A" w:rsidRDefault="003C195A" w:rsidP="00FF1162">
                            <w:pPr>
                              <w:jc w:val="left"/>
                            </w:pPr>
                            <w:r>
                              <w:rPr>
                                <w:rFonts w:ascii="Times New Roman" w:hAnsi="Times New Roman"/>
                                <w:sz w:val="24"/>
                              </w:rPr>
                              <w:t>DATE:</w:t>
                            </w:r>
                            <w:r>
                              <w:rPr>
                                <w:rFonts w:ascii="Times New Roman" w:hAnsi="Times New Roman"/>
                                <w:sz w:val="24"/>
                              </w:rPr>
                              <w:tab/>
                            </w:r>
                            <w:r w:rsidR="00F934C2">
                              <w:rPr>
                                <w:rFonts w:ascii="Times New Roman" w:hAnsi="Times New Roman"/>
                                <w:sz w:val="24"/>
                              </w:rPr>
                              <w:t>Sept. 5, 2021</w:t>
                            </w:r>
                          </w:p>
                          <w:p w14:paraId="56CA0CEF" w14:textId="3AB23143" w:rsidR="00FF1162" w:rsidRDefault="00FF1162" w:rsidP="00FF1162">
                            <w:pPr>
                              <w:jc w:val="left"/>
                              <w:rPr>
                                <w:rFonts w:ascii="Times New Roman" w:hAnsi="Times New Roman"/>
                                <w:sz w:val="24"/>
                              </w:rPr>
                            </w:pPr>
                            <w:r>
                              <w:rPr>
                                <w:rFonts w:ascii="Times New Roman" w:hAnsi="Times New Roman"/>
                                <w:sz w:val="24"/>
                              </w:rPr>
                              <w:t>FOR IMMEDIATE RELEASE</w:t>
                            </w:r>
                          </w:p>
                          <w:p w14:paraId="487E1811" w14:textId="77777777" w:rsidR="00FF1162" w:rsidRDefault="00FF1162" w:rsidP="00FF116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4ACAC" id="Text Box 2" o:spid="_x0000_s1027" type="#_x0000_t202" style="position:absolute;left:0;text-align:left;margin-left:0;margin-top:39.75pt;width:236.25pt;height:4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" filled="f" stroked="f" strokeweight=".5pt">
                <v:textbox>
                  <w:txbxContent>
                    <w:p w14:paraId="6118A51D" w14:textId="49E212A3" w:rsidR="003C195A" w:rsidRPr="003C195A" w:rsidRDefault="003C195A" w:rsidP="00FF1162">
                      <w:pPr>
                        <w:jc w:val="left"/>
                      </w:pPr>
                      <w:r>
                        <w:rPr>
                          <w:rFonts w:ascii="Times New Roman" w:hAnsi="Times New Roman"/>
                          <w:sz w:val="24"/>
                        </w:rPr>
                        <w:t>DATE:</w:t>
                      </w:r>
                      <w:r>
                        <w:rPr>
                          <w:rFonts w:ascii="Times New Roman" w:hAnsi="Times New Roman"/>
                          <w:sz w:val="24"/>
                        </w:rPr>
                        <w:tab/>
                      </w:r>
                      <w:r w:rsidR="00F934C2">
                        <w:rPr>
                          <w:rFonts w:ascii="Times New Roman" w:hAnsi="Times New Roman"/>
                          <w:sz w:val="24"/>
                        </w:rPr>
                        <w:t>Sept. 5, 2021</w:t>
                      </w:r>
                    </w:p>
                    <w:p w14:paraId="56CA0CEF" w14:textId="3AB23143" w:rsidR="00FF1162" w:rsidRDefault="00FF1162" w:rsidP="00FF1162">
                      <w:pPr>
                        <w:jc w:val="left"/>
                        <w:rPr>
                          <w:rFonts w:ascii="Times New Roman" w:hAnsi="Times New Roman"/>
                          <w:sz w:val="24"/>
                        </w:rPr>
                      </w:pPr>
                      <w:r>
                        <w:rPr>
                          <w:rFonts w:ascii="Times New Roman" w:hAnsi="Times New Roman"/>
                          <w:sz w:val="24"/>
                        </w:rPr>
                        <w:t>FOR IMMEDIATE RELEASE</w:t>
                      </w:r>
                    </w:p>
                    <w:p w14:paraId="487E1811" w14:textId="77777777" w:rsidR="00FF1162" w:rsidRDefault="00FF1162" w:rsidP="00FF1162">
                      <w:pPr>
                        <w:jc w:val="left"/>
                      </w:pPr>
                    </w:p>
                  </w:txbxContent>
                </v:textbox>
                <w10:wrap type="square" anchorx="margin" anchory="margin"/>
              </v:shape>
            </w:pict>
          </mc:Fallback>
        </mc:AlternateContent>
      </w:r>
    </w:p>
    <w:p w14:paraId="4122832E" w14:textId="1DE4F017" w:rsidR="004C7656" w:rsidRPr="004F2D88" w:rsidRDefault="004C7656" w:rsidP="002211A8">
      <w:pPr>
        <w:ind w:left="5760" w:firstLine="720"/>
        <w:rPr>
          <w:rFonts w:ascii="Times New Roman" w:hAnsi="Times New Roman"/>
          <w:sz w:val="24"/>
        </w:rPr>
      </w:pPr>
    </w:p>
    <w:p w14:paraId="5378A0B3" w14:textId="2F34F00D" w:rsidR="004D7896" w:rsidRDefault="004D7896" w:rsidP="00DB26E3">
      <w:pPr>
        <w:jc w:val="left"/>
        <w:rPr>
          <w:rFonts w:ascii="Times New Roman" w:hAnsi="Times New Roman"/>
          <w:sz w:val="24"/>
        </w:rPr>
      </w:pPr>
    </w:p>
    <w:p w14:paraId="6B26541C" w14:textId="369DD97A" w:rsidR="00A32933" w:rsidRPr="00F934C2" w:rsidRDefault="004D7896" w:rsidP="00F934C2">
      <w:pPr>
        <w:jc w:val="right"/>
        <w:rPr>
          <w:rFonts w:ascii="Times New Roman" w:hAnsi="Times New Roman"/>
          <w:sz w:val="20"/>
          <w:szCs w:val="20"/>
        </w:rPr>
      </w:pPr>
      <w:r>
        <w:rPr>
          <w:rFonts w:ascii="Times New Roman" w:hAnsi="Times New Roman"/>
          <w:sz w:val="24"/>
        </w:rPr>
        <w:tab/>
      </w:r>
      <w:r>
        <w:rPr>
          <w:rFonts w:ascii="Times New Roman" w:hAnsi="Times New Roman"/>
          <w:sz w:val="24"/>
        </w:rPr>
        <w:tab/>
      </w:r>
      <w:r>
        <w:rPr>
          <w:rFonts w:ascii="Times New Roman" w:hAnsi="Times New Roman"/>
          <w:sz w:val="24"/>
        </w:rPr>
        <w:tab/>
      </w:r>
      <w:r w:rsidRPr="00FF1162">
        <w:rPr>
          <w:rFonts w:ascii="Times New Roman" w:hAnsi="Times New Roman"/>
          <w:sz w:val="20"/>
          <w:szCs w:val="20"/>
        </w:rPr>
        <w:tab/>
      </w:r>
      <w:r w:rsidRPr="00FF1162">
        <w:rPr>
          <w:rFonts w:ascii="Times New Roman" w:hAnsi="Times New Roman"/>
          <w:sz w:val="20"/>
          <w:szCs w:val="20"/>
        </w:rPr>
        <w:tab/>
      </w:r>
    </w:p>
    <w:p w14:paraId="4A9FBAD0" w14:textId="77777777" w:rsidR="00F934C2" w:rsidRPr="00F934C2" w:rsidRDefault="00A32933" w:rsidP="00F934C2">
      <w:pPr>
        <w:rPr>
          <w:rFonts w:ascii="Times New Roman" w:hAnsi="Times New Roman"/>
          <w:b/>
          <w:bCs/>
          <w:sz w:val="24"/>
        </w:rPr>
      </w:pPr>
      <w:r w:rsidRPr="00F934C2">
        <w:rPr>
          <w:rFonts w:ascii="Times New Roman" w:hAnsi="Times New Roman"/>
          <w:sz w:val="24"/>
        </w:rPr>
        <w:tab/>
      </w:r>
      <w:r w:rsidR="00F934C2" w:rsidRPr="00F934C2">
        <w:rPr>
          <w:rFonts w:ascii="Times New Roman" w:hAnsi="Times New Roman"/>
          <w:b/>
          <w:bCs/>
          <w:sz w:val="24"/>
        </w:rPr>
        <w:t>Evacuees are encouraged to stock up on essentials before returning home</w:t>
      </w:r>
    </w:p>
    <w:p w14:paraId="6CCE99CC" w14:textId="77777777" w:rsidR="00F934C2" w:rsidRPr="00F934C2" w:rsidRDefault="00F934C2" w:rsidP="00F934C2">
      <w:pPr>
        <w:rPr>
          <w:rFonts w:ascii="Times New Roman" w:hAnsi="Times New Roman"/>
          <w:i/>
          <w:iCs/>
          <w:sz w:val="24"/>
        </w:rPr>
      </w:pPr>
      <w:r w:rsidRPr="00F934C2">
        <w:rPr>
          <w:rFonts w:ascii="Times New Roman" w:hAnsi="Times New Roman"/>
          <w:i/>
          <w:iCs/>
          <w:sz w:val="24"/>
        </w:rPr>
        <w:t xml:space="preserve">South Lake Tahoe Businesses may experience delays in shipments and supplies </w:t>
      </w:r>
    </w:p>
    <w:p w14:paraId="4CEF17F3" w14:textId="77777777" w:rsidR="00F934C2" w:rsidRPr="00F934C2" w:rsidRDefault="00F934C2" w:rsidP="00F934C2">
      <w:pPr>
        <w:rPr>
          <w:rFonts w:ascii="Times New Roman" w:hAnsi="Times New Roman"/>
          <w:i/>
          <w:iCs/>
          <w:sz w:val="24"/>
        </w:rPr>
      </w:pPr>
    </w:p>
    <w:p w14:paraId="0B76B466" w14:textId="77777777" w:rsidR="00F934C2" w:rsidRPr="00F934C2" w:rsidRDefault="00F934C2" w:rsidP="00F934C2">
      <w:pPr>
        <w:rPr>
          <w:rFonts w:ascii="Times New Roman" w:hAnsi="Times New Roman"/>
          <w:sz w:val="24"/>
        </w:rPr>
      </w:pPr>
      <w:r w:rsidRPr="00F934C2">
        <w:rPr>
          <w:rFonts w:ascii="Times New Roman" w:hAnsi="Times New Roman"/>
          <w:b/>
          <w:bCs/>
          <w:sz w:val="24"/>
        </w:rPr>
        <w:t xml:space="preserve">(Carson City, Nev.) - </w:t>
      </w:r>
      <w:r w:rsidRPr="00F934C2">
        <w:rPr>
          <w:rFonts w:ascii="Times New Roman" w:hAnsi="Times New Roman"/>
          <w:sz w:val="24"/>
        </w:rPr>
        <w:t>As more mandatory evacuations are being lifted in the South Lake Tahoe area on the Nevada and California side, the Division of Emergency Management (DEM) in collaboration with state and local agencies are encouraging residents to stock up on essential necessities such as groceries, household supplies and fuel before returning home.</w:t>
      </w:r>
    </w:p>
    <w:p w14:paraId="63F36ED7" w14:textId="77777777" w:rsidR="00F934C2" w:rsidRPr="00F934C2" w:rsidRDefault="00F934C2" w:rsidP="00F934C2">
      <w:pPr>
        <w:rPr>
          <w:rFonts w:ascii="Times New Roman" w:hAnsi="Times New Roman"/>
          <w:sz w:val="24"/>
        </w:rPr>
      </w:pPr>
      <w:r w:rsidRPr="00F934C2">
        <w:rPr>
          <w:rFonts w:ascii="Times New Roman" w:hAnsi="Times New Roman"/>
          <w:sz w:val="24"/>
        </w:rPr>
        <w:t>“We understand residents may be eager to return home after being evacuated for some time,” said DEM Incident Commander Melissa Friend. “But in order to reduce the potential for any shortages and preserve fuel and supplies in South Lake Tahoe, we are encouraging residents to stock up on food and fill their gas tanks in the location they were evacuated to before driving up to the lake.”</w:t>
      </w:r>
    </w:p>
    <w:p w14:paraId="0CF01A61" w14:textId="77777777" w:rsidR="00F934C2" w:rsidRPr="00F934C2" w:rsidRDefault="00F934C2" w:rsidP="00F934C2">
      <w:pPr>
        <w:rPr>
          <w:rFonts w:ascii="Times New Roman" w:hAnsi="Times New Roman"/>
          <w:b/>
          <w:bCs/>
          <w:sz w:val="24"/>
        </w:rPr>
      </w:pPr>
      <w:r w:rsidRPr="00F934C2">
        <w:rPr>
          <w:rFonts w:ascii="Times New Roman" w:hAnsi="Times New Roman"/>
          <w:b/>
          <w:bCs/>
          <w:sz w:val="24"/>
        </w:rPr>
        <w:t xml:space="preserve">Some additional tips include: </w:t>
      </w:r>
    </w:p>
    <w:p w14:paraId="7230C0C5" w14:textId="77777777" w:rsidR="00F934C2" w:rsidRPr="00F934C2" w:rsidRDefault="00F934C2" w:rsidP="00F934C2">
      <w:pPr>
        <w:pStyle w:val="ListParagraph"/>
        <w:numPr>
          <w:ilvl w:val="0"/>
          <w:numId w:val="1"/>
        </w:numPr>
        <w:rPr>
          <w:rFonts w:ascii="Times New Roman" w:eastAsiaTheme="minorEastAsia" w:hAnsi="Times New Roman" w:cs="Times New Roman"/>
          <w:sz w:val="24"/>
          <w:szCs w:val="24"/>
        </w:rPr>
      </w:pPr>
      <w:r w:rsidRPr="00F934C2">
        <w:rPr>
          <w:rFonts w:ascii="Times New Roman" w:eastAsia="Calibri" w:hAnsi="Times New Roman" w:cs="Times New Roman"/>
          <w:sz w:val="24"/>
          <w:szCs w:val="24"/>
        </w:rPr>
        <w:t xml:space="preserve">Residents are asked to limit their travel as much as possible due to fire traffic and for the safety of the firefighters and residents. </w:t>
      </w:r>
    </w:p>
    <w:p w14:paraId="536034FC" w14:textId="77777777" w:rsidR="00F934C2" w:rsidRPr="00F934C2" w:rsidRDefault="00F934C2" w:rsidP="00F934C2">
      <w:pPr>
        <w:pStyle w:val="ListParagraph"/>
        <w:numPr>
          <w:ilvl w:val="0"/>
          <w:numId w:val="1"/>
        </w:numPr>
        <w:rPr>
          <w:rFonts w:ascii="Times New Roman" w:hAnsi="Times New Roman" w:cs="Times New Roman"/>
          <w:sz w:val="24"/>
          <w:szCs w:val="24"/>
        </w:rPr>
      </w:pPr>
      <w:r w:rsidRPr="00F934C2">
        <w:rPr>
          <w:rFonts w:ascii="Times New Roman" w:eastAsia="Calibri" w:hAnsi="Times New Roman" w:cs="Times New Roman"/>
          <w:sz w:val="24"/>
          <w:szCs w:val="24"/>
        </w:rPr>
        <w:t xml:space="preserve">Residents are asked to stay on their properties and should only travel from their homes to pick up essential needs such as groceries, supplies, etc. </w:t>
      </w:r>
    </w:p>
    <w:p w14:paraId="2CDD8549" w14:textId="77777777" w:rsidR="00F934C2" w:rsidRPr="00F934C2" w:rsidRDefault="00F934C2" w:rsidP="00F934C2">
      <w:pPr>
        <w:pStyle w:val="ListParagraph"/>
        <w:numPr>
          <w:ilvl w:val="0"/>
          <w:numId w:val="1"/>
        </w:numPr>
        <w:rPr>
          <w:rFonts w:ascii="Times New Roman" w:hAnsi="Times New Roman" w:cs="Times New Roman"/>
          <w:sz w:val="24"/>
          <w:szCs w:val="24"/>
        </w:rPr>
      </w:pPr>
      <w:r w:rsidRPr="00F934C2">
        <w:rPr>
          <w:rFonts w:ascii="Times New Roman" w:eastAsia="Calibri" w:hAnsi="Times New Roman" w:cs="Times New Roman"/>
          <w:sz w:val="24"/>
          <w:szCs w:val="24"/>
        </w:rPr>
        <w:t>Residents should be prepared to evacuate again should hazardous conditions occur.</w:t>
      </w:r>
    </w:p>
    <w:p w14:paraId="494EFDE9" w14:textId="77777777" w:rsidR="00F934C2" w:rsidRPr="00F934C2" w:rsidRDefault="00F934C2" w:rsidP="00F934C2">
      <w:pPr>
        <w:pStyle w:val="ListParagraph"/>
        <w:numPr>
          <w:ilvl w:val="0"/>
          <w:numId w:val="1"/>
        </w:numPr>
        <w:rPr>
          <w:rFonts w:ascii="Times New Roman" w:hAnsi="Times New Roman" w:cs="Times New Roman"/>
          <w:sz w:val="24"/>
          <w:szCs w:val="24"/>
        </w:rPr>
      </w:pPr>
      <w:r w:rsidRPr="00F934C2">
        <w:rPr>
          <w:rFonts w:ascii="Times New Roman" w:eastAsia="Calibri" w:hAnsi="Times New Roman" w:cs="Times New Roman"/>
          <w:sz w:val="24"/>
          <w:szCs w:val="24"/>
        </w:rPr>
        <w:t xml:space="preserve">Residents should watch for heavy fire truck traffic. </w:t>
      </w:r>
    </w:p>
    <w:p w14:paraId="766FBCEA" w14:textId="77777777" w:rsidR="00F934C2" w:rsidRPr="00F934C2" w:rsidRDefault="00F934C2" w:rsidP="00F934C2">
      <w:pPr>
        <w:pStyle w:val="ListParagraph"/>
        <w:numPr>
          <w:ilvl w:val="0"/>
          <w:numId w:val="1"/>
        </w:numPr>
        <w:rPr>
          <w:rFonts w:ascii="Times New Roman" w:hAnsi="Times New Roman" w:cs="Times New Roman"/>
          <w:sz w:val="24"/>
          <w:szCs w:val="24"/>
        </w:rPr>
      </w:pPr>
      <w:r w:rsidRPr="00F934C2">
        <w:rPr>
          <w:rFonts w:ascii="Times New Roman" w:eastAsia="Calibri" w:hAnsi="Times New Roman" w:cs="Times New Roman"/>
          <w:sz w:val="24"/>
          <w:szCs w:val="24"/>
        </w:rPr>
        <w:t xml:space="preserve">Do not drive distracted (no texting and driving). Residents are encouraged to drive with their headlights on for increased visibility. </w:t>
      </w:r>
    </w:p>
    <w:p w14:paraId="37AF6514" w14:textId="77777777" w:rsidR="00F934C2" w:rsidRPr="00F934C2" w:rsidRDefault="00F934C2" w:rsidP="00F934C2">
      <w:pPr>
        <w:pStyle w:val="ListParagraph"/>
        <w:numPr>
          <w:ilvl w:val="0"/>
          <w:numId w:val="1"/>
        </w:numPr>
        <w:rPr>
          <w:rFonts w:ascii="Times New Roman" w:eastAsiaTheme="minorEastAsia" w:hAnsi="Times New Roman" w:cs="Times New Roman"/>
          <w:sz w:val="24"/>
          <w:szCs w:val="24"/>
        </w:rPr>
      </w:pPr>
      <w:r w:rsidRPr="00F934C2">
        <w:rPr>
          <w:rFonts w:ascii="Times New Roman" w:eastAsia="Calibri" w:hAnsi="Times New Roman" w:cs="Times New Roman"/>
          <w:sz w:val="24"/>
          <w:szCs w:val="24"/>
        </w:rPr>
        <w:t>Do not speed. Drive slowly as there may be increased traffic with more residents returning home and heavy fire truck traffic.</w:t>
      </w:r>
    </w:p>
    <w:p w14:paraId="5EC584B5" w14:textId="77777777" w:rsidR="00F934C2" w:rsidRPr="00F934C2" w:rsidRDefault="00F934C2" w:rsidP="00F934C2">
      <w:pPr>
        <w:pStyle w:val="ListParagraph"/>
        <w:numPr>
          <w:ilvl w:val="0"/>
          <w:numId w:val="1"/>
        </w:numPr>
        <w:rPr>
          <w:rFonts w:ascii="Times New Roman" w:hAnsi="Times New Roman" w:cs="Times New Roman"/>
          <w:sz w:val="24"/>
          <w:szCs w:val="24"/>
        </w:rPr>
      </w:pPr>
      <w:r w:rsidRPr="00F934C2">
        <w:rPr>
          <w:rFonts w:ascii="Times New Roman" w:eastAsia="Calibri" w:hAnsi="Times New Roman" w:cs="Times New Roman"/>
          <w:b/>
          <w:sz w:val="24"/>
          <w:szCs w:val="24"/>
        </w:rPr>
        <w:t xml:space="preserve">Be aware of wildlife in the area. </w:t>
      </w:r>
    </w:p>
    <w:p w14:paraId="5A8108CA" w14:textId="77777777" w:rsidR="00F934C2" w:rsidRPr="00F934C2" w:rsidRDefault="00F934C2" w:rsidP="00F934C2">
      <w:pPr>
        <w:pStyle w:val="ListParagraph"/>
        <w:numPr>
          <w:ilvl w:val="0"/>
          <w:numId w:val="1"/>
        </w:numPr>
        <w:rPr>
          <w:rFonts w:ascii="Times New Roman" w:hAnsi="Times New Roman" w:cs="Times New Roman"/>
          <w:sz w:val="24"/>
          <w:szCs w:val="24"/>
        </w:rPr>
      </w:pPr>
      <w:r w:rsidRPr="00F934C2">
        <w:rPr>
          <w:rFonts w:ascii="Times New Roman" w:eastAsia="Calibri" w:hAnsi="Times New Roman" w:cs="Times New Roman"/>
          <w:sz w:val="24"/>
          <w:szCs w:val="24"/>
        </w:rPr>
        <w:t xml:space="preserve">Fill up on household supplies prior to returning home to preserve supplies in affected areas. </w:t>
      </w:r>
    </w:p>
    <w:p w14:paraId="233B22F3" w14:textId="77777777" w:rsidR="00F934C2" w:rsidRPr="00F934C2" w:rsidRDefault="00F934C2" w:rsidP="00F934C2">
      <w:pPr>
        <w:rPr>
          <w:rFonts w:ascii="Times New Roman" w:eastAsia="Calibri" w:hAnsi="Times New Roman"/>
          <w:sz w:val="24"/>
        </w:rPr>
      </w:pPr>
      <w:r w:rsidRPr="00F934C2">
        <w:rPr>
          <w:rFonts w:ascii="Times New Roman" w:eastAsia="Calibri" w:hAnsi="Times New Roman"/>
          <w:sz w:val="24"/>
        </w:rPr>
        <w:t xml:space="preserve">Please visit </w:t>
      </w:r>
      <w:hyperlink r:id="rId8">
        <w:r w:rsidRPr="00F934C2">
          <w:rPr>
            <w:rStyle w:val="Hyperlink"/>
            <w:rFonts w:ascii="Times New Roman" w:eastAsia="Calibri" w:hAnsi="Times New Roman"/>
            <w:sz w:val="24"/>
          </w:rPr>
          <w:t>Douglas County’s website</w:t>
        </w:r>
      </w:hyperlink>
      <w:r w:rsidRPr="00F934C2">
        <w:rPr>
          <w:rFonts w:ascii="Times New Roman" w:eastAsia="Calibri" w:hAnsi="Times New Roman"/>
          <w:sz w:val="24"/>
        </w:rPr>
        <w:t xml:space="preserve"> to view a full list of steps to take after returning home available in </w:t>
      </w:r>
      <w:hyperlink r:id="rId9">
        <w:r w:rsidRPr="00F934C2">
          <w:rPr>
            <w:rStyle w:val="Hyperlink"/>
            <w:rFonts w:ascii="Times New Roman" w:eastAsia="Calibri" w:hAnsi="Times New Roman"/>
            <w:sz w:val="24"/>
          </w:rPr>
          <w:t>English</w:t>
        </w:r>
      </w:hyperlink>
      <w:r w:rsidRPr="00F934C2">
        <w:rPr>
          <w:rFonts w:ascii="Times New Roman" w:eastAsia="Calibri" w:hAnsi="Times New Roman"/>
          <w:sz w:val="24"/>
        </w:rPr>
        <w:t xml:space="preserve"> and </w:t>
      </w:r>
      <w:hyperlink r:id="rId10">
        <w:r w:rsidRPr="00F934C2">
          <w:rPr>
            <w:rStyle w:val="Hyperlink"/>
            <w:rFonts w:ascii="Times New Roman" w:eastAsia="Calibri" w:hAnsi="Times New Roman"/>
            <w:sz w:val="24"/>
          </w:rPr>
          <w:t>Spanish</w:t>
        </w:r>
      </w:hyperlink>
      <w:r w:rsidRPr="00F934C2">
        <w:rPr>
          <w:rFonts w:ascii="Times New Roman" w:eastAsia="Calibri" w:hAnsi="Times New Roman"/>
          <w:sz w:val="24"/>
        </w:rPr>
        <w:t xml:space="preserve">. </w:t>
      </w:r>
    </w:p>
    <w:p w14:paraId="2EB87788" w14:textId="77777777" w:rsidR="00F934C2" w:rsidRPr="00F934C2" w:rsidRDefault="00F934C2" w:rsidP="00F934C2">
      <w:pPr>
        <w:rPr>
          <w:rFonts w:ascii="Times New Roman" w:eastAsia="Calibri" w:hAnsi="Times New Roman"/>
          <w:sz w:val="24"/>
        </w:rPr>
      </w:pPr>
    </w:p>
    <w:p w14:paraId="75CE592C" w14:textId="77777777" w:rsidR="00F934C2" w:rsidRPr="00F934C2" w:rsidRDefault="00F934C2" w:rsidP="00F934C2">
      <w:pPr>
        <w:rPr>
          <w:rFonts w:ascii="Times New Roman" w:eastAsia="Calibri" w:hAnsi="Times New Roman"/>
          <w:sz w:val="24"/>
        </w:rPr>
      </w:pPr>
      <w:r w:rsidRPr="00F934C2">
        <w:rPr>
          <w:rFonts w:ascii="Times New Roman" w:eastAsia="Calibri" w:hAnsi="Times New Roman"/>
          <w:sz w:val="24"/>
        </w:rPr>
        <w:t>###</w:t>
      </w:r>
    </w:p>
    <w:p w14:paraId="083FD2BE" w14:textId="77777777" w:rsidR="00F934C2" w:rsidRPr="00F934C2" w:rsidRDefault="00F934C2" w:rsidP="00F934C2">
      <w:pPr>
        <w:rPr>
          <w:rFonts w:ascii="Times New Roman" w:eastAsia="Calibri" w:hAnsi="Times New Roman"/>
          <w:sz w:val="24"/>
        </w:rPr>
      </w:pPr>
      <w:r w:rsidRPr="00F934C2">
        <w:rPr>
          <w:rFonts w:ascii="Times New Roman" w:eastAsia="Calibri" w:hAnsi="Times New Roman"/>
          <w:sz w:val="24"/>
        </w:rPr>
        <w:t>_____________________________________________________________________________________</w:t>
      </w:r>
    </w:p>
    <w:p w14:paraId="138469EA" w14:textId="77777777" w:rsidR="00F934C2" w:rsidRPr="00F934C2" w:rsidRDefault="00F934C2" w:rsidP="00F934C2">
      <w:pPr>
        <w:rPr>
          <w:rFonts w:ascii="Times New Roman" w:eastAsia="Calibri" w:hAnsi="Times New Roman"/>
          <w:color w:val="000000" w:themeColor="text1"/>
          <w:sz w:val="24"/>
        </w:rPr>
      </w:pPr>
      <w:r w:rsidRPr="00F934C2">
        <w:rPr>
          <w:rFonts w:ascii="Times New Roman" w:eastAsia="Calibri" w:hAnsi="Times New Roman"/>
          <w:b/>
          <w:bCs/>
          <w:color w:val="000000" w:themeColor="text1"/>
          <w:sz w:val="24"/>
          <w:lang w:val="es-MX"/>
        </w:rPr>
        <w:t xml:space="preserve">Se </w:t>
      </w:r>
      <w:proofErr w:type="gramStart"/>
      <w:r w:rsidRPr="00F934C2">
        <w:rPr>
          <w:rFonts w:ascii="Times New Roman" w:eastAsia="Calibri" w:hAnsi="Times New Roman"/>
          <w:b/>
          <w:bCs/>
          <w:color w:val="000000" w:themeColor="text1"/>
          <w:sz w:val="24"/>
          <w:lang w:val="es-MX"/>
        </w:rPr>
        <w:t>le</w:t>
      </w:r>
      <w:proofErr w:type="gramEnd"/>
      <w:r w:rsidRPr="00F934C2">
        <w:rPr>
          <w:rFonts w:ascii="Times New Roman" w:eastAsia="Calibri" w:hAnsi="Times New Roman"/>
          <w:b/>
          <w:bCs/>
          <w:color w:val="000000" w:themeColor="text1"/>
          <w:sz w:val="24"/>
          <w:lang w:val="es-MX"/>
        </w:rPr>
        <w:t xml:space="preserve"> anima a las personas evacuadas surtirse de necesidades esenciales antes de regresar a casa</w:t>
      </w:r>
    </w:p>
    <w:p w14:paraId="59DFF3E6" w14:textId="77777777" w:rsidR="00F934C2" w:rsidRPr="00F934C2" w:rsidRDefault="00F934C2" w:rsidP="00F934C2">
      <w:pPr>
        <w:rPr>
          <w:rFonts w:ascii="Times New Roman" w:eastAsia="Calibri" w:hAnsi="Times New Roman"/>
          <w:color w:val="000000" w:themeColor="text1"/>
          <w:sz w:val="24"/>
        </w:rPr>
      </w:pPr>
      <w:r w:rsidRPr="00F934C2">
        <w:rPr>
          <w:rFonts w:ascii="Times New Roman" w:eastAsia="Calibri" w:hAnsi="Times New Roman"/>
          <w:i/>
          <w:iCs/>
          <w:color w:val="000000" w:themeColor="text1"/>
          <w:sz w:val="24"/>
          <w:lang w:val="es-MX"/>
        </w:rPr>
        <w:t>El sur de Lake Tahoe puede estar pasando por retrasos de cargamentos y suministros</w:t>
      </w:r>
    </w:p>
    <w:p w14:paraId="7F9C99BD" w14:textId="77777777" w:rsidR="00F934C2" w:rsidRPr="00F934C2" w:rsidRDefault="00F934C2" w:rsidP="00F934C2">
      <w:pPr>
        <w:rPr>
          <w:rFonts w:ascii="Times New Roman" w:eastAsia="Calibri" w:hAnsi="Times New Roman"/>
          <w:color w:val="000000" w:themeColor="text1"/>
          <w:sz w:val="24"/>
        </w:rPr>
      </w:pPr>
    </w:p>
    <w:p w14:paraId="35C2EA09" w14:textId="77777777" w:rsidR="00F934C2" w:rsidRPr="00F934C2" w:rsidRDefault="00F934C2" w:rsidP="00F934C2">
      <w:pPr>
        <w:rPr>
          <w:rFonts w:ascii="Times New Roman" w:eastAsia="Calibri" w:hAnsi="Times New Roman"/>
          <w:color w:val="000000" w:themeColor="text1"/>
          <w:sz w:val="24"/>
        </w:rPr>
      </w:pPr>
      <w:r w:rsidRPr="00F934C2">
        <w:rPr>
          <w:rFonts w:ascii="Times New Roman" w:eastAsia="Calibri" w:hAnsi="Times New Roman"/>
          <w:color w:val="000000" w:themeColor="text1"/>
          <w:sz w:val="24"/>
          <w:lang w:val="es-MX"/>
        </w:rPr>
        <w:t xml:space="preserve">(Carson City, </w:t>
      </w:r>
      <w:proofErr w:type="spellStart"/>
      <w:r w:rsidRPr="00F934C2">
        <w:rPr>
          <w:rFonts w:ascii="Times New Roman" w:eastAsia="Calibri" w:hAnsi="Times New Roman"/>
          <w:color w:val="000000" w:themeColor="text1"/>
          <w:sz w:val="24"/>
          <w:lang w:val="es-MX"/>
        </w:rPr>
        <w:t>Nev</w:t>
      </w:r>
      <w:proofErr w:type="spellEnd"/>
      <w:r w:rsidRPr="00F934C2">
        <w:rPr>
          <w:rFonts w:ascii="Times New Roman" w:eastAsia="Calibri" w:hAnsi="Times New Roman"/>
          <w:color w:val="000000" w:themeColor="text1"/>
          <w:sz w:val="24"/>
          <w:lang w:val="es-MX"/>
        </w:rPr>
        <w:t xml:space="preserve">.) - Mientras que </w:t>
      </w:r>
      <w:proofErr w:type="spellStart"/>
      <w:r w:rsidRPr="00F934C2">
        <w:rPr>
          <w:rFonts w:ascii="Times New Roman" w:eastAsia="Calibri" w:hAnsi="Times New Roman"/>
          <w:color w:val="000000" w:themeColor="text1"/>
          <w:sz w:val="24"/>
          <w:lang w:val="es-MX"/>
        </w:rPr>
        <w:t>mas</w:t>
      </w:r>
      <w:proofErr w:type="spellEnd"/>
      <w:r w:rsidRPr="00F934C2">
        <w:rPr>
          <w:rFonts w:ascii="Times New Roman" w:eastAsia="Calibri" w:hAnsi="Times New Roman"/>
          <w:color w:val="000000" w:themeColor="text1"/>
          <w:sz w:val="24"/>
          <w:lang w:val="es-MX"/>
        </w:rPr>
        <w:t xml:space="preserve"> </w:t>
      </w:r>
      <w:proofErr w:type="spellStart"/>
      <w:r w:rsidRPr="00F934C2">
        <w:rPr>
          <w:rFonts w:ascii="Times New Roman" w:eastAsia="Calibri" w:hAnsi="Times New Roman"/>
          <w:color w:val="000000" w:themeColor="text1"/>
          <w:sz w:val="24"/>
          <w:lang w:val="es-MX"/>
        </w:rPr>
        <w:t>ordenes</w:t>
      </w:r>
      <w:proofErr w:type="spellEnd"/>
      <w:r w:rsidRPr="00F934C2">
        <w:rPr>
          <w:rFonts w:ascii="Times New Roman" w:eastAsia="Calibri" w:hAnsi="Times New Roman"/>
          <w:color w:val="000000" w:themeColor="text1"/>
          <w:sz w:val="24"/>
          <w:lang w:val="es-MX"/>
        </w:rPr>
        <w:t xml:space="preserve"> de evacuación obligatorias se retiran en el área del sur de Lake Tahoe en el lado de Nevada y California, la División de Manejo de Emergencias (DEM por sus siglas en Ingles) en colaboración con agencias estatales y locales están animando a los residentes que se surtan de provisiones del hogar como comida y combustible antes de regresar a casa. </w:t>
      </w:r>
    </w:p>
    <w:p w14:paraId="11993736" w14:textId="77777777" w:rsidR="00F934C2" w:rsidRPr="00F934C2" w:rsidRDefault="00F934C2" w:rsidP="00F934C2">
      <w:pPr>
        <w:rPr>
          <w:rFonts w:ascii="Times New Roman" w:eastAsia="Calibri" w:hAnsi="Times New Roman"/>
          <w:color w:val="000000" w:themeColor="text1"/>
          <w:sz w:val="24"/>
        </w:rPr>
      </w:pPr>
      <w:r w:rsidRPr="00F934C2">
        <w:rPr>
          <w:rFonts w:ascii="Times New Roman" w:eastAsia="Calibri" w:hAnsi="Times New Roman"/>
          <w:color w:val="000000" w:themeColor="text1"/>
          <w:sz w:val="24"/>
          <w:lang w:val="es-MX"/>
        </w:rPr>
        <w:lastRenderedPageBreak/>
        <w:t xml:space="preserve">“Entendemos que los residentes puedan estar ansiosos por regresar a casa después de ser evacuados por algún tiempo,” dijo Melissa Friend, </w:t>
      </w:r>
      <w:proofErr w:type="gramStart"/>
      <w:r w:rsidRPr="00F934C2">
        <w:rPr>
          <w:rFonts w:ascii="Times New Roman" w:eastAsia="Calibri" w:hAnsi="Times New Roman"/>
          <w:color w:val="000000" w:themeColor="text1"/>
          <w:sz w:val="24"/>
          <w:lang w:val="es-MX"/>
        </w:rPr>
        <w:t>Comandante</w:t>
      </w:r>
      <w:proofErr w:type="gramEnd"/>
      <w:r w:rsidRPr="00F934C2">
        <w:rPr>
          <w:rFonts w:ascii="Times New Roman" w:eastAsia="Calibri" w:hAnsi="Times New Roman"/>
          <w:color w:val="000000" w:themeColor="text1"/>
          <w:sz w:val="24"/>
          <w:lang w:val="es-MX"/>
        </w:rPr>
        <w:t xml:space="preserve"> de Incidentes de DEM. “Pero para reducir el potencial de cualquier escasez y preservar combustible en el sur de Lake Tahoe, estamos animando a los residentes de surtirse de comida y que llenen su tanque de gasolina en la ubicación donde fueron evacuados antes de que regresen al lago.” </w:t>
      </w:r>
    </w:p>
    <w:p w14:paraId="3DE7C139" w14:textId="77777777" w:rsidR="00F934C2" w:rsidRPr="00F934C2" w:rsidRDefault="00F934C2" w:rsidP="00F934C2">
      <w:pPr>
        <w:rPr>
          <w:rFonts w:ascii="Times New Roman" w:eastAsia="Calibri" w:hAnsi="Times New Roman"/>
          <w:color w:val="000000" w:themeColor="text1"/>
          <w:sz w:val="24"/>
        </w:rPr>
      </w:pPr>
      <w:r w:rsidRPr="00F934C2">
        <w:rPr>
          <w:rFonts w:ascii="Times New Roman" w:eastAsia="Calibri" w:hAnsi="Times New Roman"/>
          <w:b/>
          <w:bCs/>
          <w:color w:val="000000" w:themeColor="text1"/>
          <w:sz w:val="24"/>
          <w:lang w:val="es-MX"/>
        </w:rPr>
        <w:t>Otros consejos incluyen:</w:t>
      </w:r>
    </w:p>
    <w:p w14:paraId="7EEC80CB"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 xml:space="preserve">Se </w:t>
      </w:r>
      <w:proofErr w:type="gramStart"/>
      <w:r w:rsidRPr="00F934C2">
        <w:rPr>
          <w:rFonts w:ascii="Times New Roman" w:eastAsia="Calibri" w:hAnsi="Times New Roman" w:cs="Times New Roman"/>
          <w:color w:val="000000" w:themeColor="text1"/>
          <w:sz w:val="24"/>
          <w:szCs w:val="24"/>
          <w:lang w:val="es-MX"/>
        </w:rPr>
        <w:t>le</w:t>
      </w:r>
      <w:proofErr w:type="gramEnd"/>
      <w:r w:rsidRPr="00F934C2">
        <w:rPr>
          <w:rFonts w:ascii="Times New Roman" w:eastAsia="Calibri" w:hAnsi="Times New Roman" w:cs="Times New Roman"/>
          <w:color w:val="000000" w:themeColor="text1"/>
          <w:sz w:val="24"/>
          <w:szCs w:val="24"/>
          <w:lang w:val="es-MX"/>
        </w:rPr>
        <w:t xml:space="preserve"> pide a los residentes que limiten viajar lo </w:t>
      </w:r>
      <w:proofErr w:type="spellStart"/>
      <w:r w:rsidRPr="00F934C2">
        <w:rPr>
          <w:rFonts w:ascii="Times New Roman" w:eastAsia="Calibri" w:hAnsi="Times New Roman" w:cs="Times New Roman"/>
          <w:color w:val="000000" w:themeColor="text1"/>
          <w:sz w:val="24"/>
          <w:szCs w:val="24"/>
          <w:lang w:val="es-MX"/>
        </w:rPr>
        <w:t>mas</w:t>
      </w:r>
      <w:proofErr w:type="spellEnd"/>
      <w:r w:rsidRPr="00F934C2">
        <w:rPr>
          <w:rFonts w:ascii="Times New Roman" w:eastAsia="Calibri" w:hAnsi="Times New Roman" w:cs="Times New Roman"/>
          <w:color w:val="000000" w:themeColor="text1"/>
          <w:sz w:val="24"/>
          <w:szCs w:val="24"/>
          <w:lang w:val="es-MX"/>
        </w:rPr>
        <w:t xml:space="preserve"> posible debido al tráfico por el incendio y para la seguridad de los bomberos y residentes.</w:t>
      </w:r>
    </w:p>
    <w:p w14:paraId="5215EAD3"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 xml:space="preserve">Se </w:t>
      </w:r>
      <w:proofErr w:type="gramStart"/>
      <w:r w:rsidRPr="00F934C2">
        <w:rPr>
          <w:rFonts w:ascii="Times New Roman" w:eastAsia="Calibri" w:hAnsi="Times New Roman" w:cs="Times New Roman"/>
          <w:color w:val="000000" w:themeColor="text1"/>
          <w:sz w:val="24"/>
          <w:szCs w:val="24"/>
          <w:lang w:val="es-MX"/>
        </w:rPr>
        <w:t>le</w:t>
      </w:r>
      <w:proofErr w:type="gramEnd"/>
      <w:r w:rsidRPr="00F934C2">
        <w:rPr>
          <w:rFonts w:ascii="Times New Roman" w:eastAsia="Calibri" w:hAnsi="Times New Roman" w:cs="Times New Roman"/>
          <w:color w:val="000000" w:themeColor="text1"/>
          <w:sz w:val="24"/>
          <w:szCs w:val="24"/>
          <w:lang w:val="es-MX"/>
        </w:rPr>
        <w:t xml:space="preserve"> pide a los residentes que se queden en sus propiedades y solo deben viajar de sus casas para comprar necesidades esenciales como comida, suministros, etc.</w:t>
      </w:r>
    </w:p>
    <w:p w14:paraId="2DDE7CE4"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Los residentes deben estar listos para evacuar de nuevo en caso de que ocurran condiciones peligrosas.</w:t>
      </w:r>
    </w:p>
    <w:p w14:paraId="4B6A014E"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 xml:space="preserve">Los residentes deben estar atentos al tráfico denso de camiones de bomberos. </w:t>
      </w:r>
    </w:p>
    <w:p w14:paraId="3CC0FC4E"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 xml:space="preserve">No conduzca distraído (no envié mensajes de textos mientras conduce). Se </w:t>
      </w:r>
      <w:proofErr w:type="gramStart"/>
      <w:r w:rsidRPr="00F934C2">
        <w:rPr>
          <w:rFonts w:ascii="Times New Roman" w:eastAsia="Calibri" w:hAnsi="Times New Roman" w:cs="Times New Roman"/>
          <w:color w:val="000000" w:themeColor="text1"/>
          <w:sz w:val="24"/>
          <w:szCs w:val="24"/>
          <w:lang w:val="es-MX"/>
        </w:rPr>
        <w:t>le</w:t>
      </w:r>
      <w:proofErr w:type="gramEnd"/>
      <w:r w:rsidRPr="00F934C2">
        <w:rPr>
          <w:rFonts w:ascii="Times New Roman" w:eastAsia="Calibri" w:hAnsi="Times New Roman" w:cs="Times New Roman"/>
          <w:color w:val="000000" w:themeColor="text1"/>
          <w:sz w:val="24"/>
          <w:szCs w:val="24"/>
          <w:lang w:val="es-MX"/>
        </w:rPr>
        <w:t xml:space="preserve"> anima a los residentes que conduzcan con las luces encendidas de sus carros para mejorar su visibilidad.</w:t>
      </w:r>
    </w:p>
    <w:p w14:paraId="529C168C"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 xml:space="preserve">No conduzca a alta velocidad. Conduzca despacio ya que puede haber </w:t>
      </w:r>
      <w:proofErr w:type="spellStart"/>
      <w:r w:rsidRPr="00F934C2">
        <w:rPr>
          <w:rFonts w:ascii="Times New Roman" w:eastAsia="Calibri" w:hAnsi="Times New Roman" w:cs="Times New Roman"/>
          <w:color w:val="000000" w:themeColor="text1"/>
          <w:sz w:val="24"/>
          <w:szCs w:val="24"/>
          <w:lang w:val="es-MX"/>
        </w:rPr>
        <w:t>mas</w:t>
      </w:r>
      <w:proofErr w:type="spellEnd"/>
      <w:r w:rsidRPr="00F934C2">
        <w:rPr>
          <w:rFonts w:ascii="Times New Roman" w:eastAsia="Calibri" w:hAnsi="Times New Roman" w:cs="Times New Roman"/>
          <w:color w:val="000000" w:themeColor="text1"/>
          <w:sz w:val="24"/>
          <w:szCs w:val="24"/>
          <w:lang w:val="es-MX"/>
        </w:rPr>
        <w:t xml:space="preserve"> </w:t>
      </w:r>
      <w:proofErr w:type="spellStart"/>
      <w:r w:rsidRPr="00F934C2">
        <w:rPr>
          <w:rFonts w:ascii="Times New Roman" w:eastAsia="Calibri" w:hAnsi="Times New Roman" w:cs="Times New Roman"/>
          <w:color w:val="000000" w:themeColor="text1"/>
          <w:sz w:val="24"/>
          <w:szCs w:val="24"/>
          <w:lang w:val="es-MX"/>
        </w:rPr>
        <w:t>trafico</w:t>
      </w:r>
      <w:proofErr w:type="spellEnd"/>
      <w:r w:rsidRPr="00F934C2">
        <w:rPr>
          <w:rFonts w:ascii="Times New Roman" w:eastAsia="Calibri" w:hAnsi="Times New Roman" w:cs="Times New Roman"/>
          <w:color w:val="000000" w:themeColor="text1"/>
          <w:sz w:val="24"/>
          <w:szCs w:val="24"/>
          <w:lang w:val="es-MX"/>
        </w:rPr>
        <w:t xml:space="preserve"> debido a que </w:t>
      </w:r>
      <w:proofErr w:type="spellStart"/>
      <w:r w:rsidRPr="00F934C2">
        <w:rPr>
          <w:rFonts w:ascii="Times New Roman" w:eastAsia="Calibri" w:hAnsi="Times New Roman" w:cs="Times New Roman"/>
          <w:color w:val="000000" w:themeColor="text1"/>
          <w:sz w:val="24"/>
          <w:szCs w:val="24"/>
          <w:lang w:val="es-MX"/>
        </w:rPr>
        <w:t>mas</w:t>
      </w:r>
      <w:proofErr w:type="spellEnd"/>
      <w:r w:rsidRPr="00F934C2">
        <w:rPr>
          <w:rFonts w:ascii="Times New Roman" w:eastAsia="Calibri" w:hAnsi="Times New Roman" w:cs="Times New Roman"/>
          <w:color w:val="000000" w:themeColor="text1"/>
          <w:sz w:val="24"/>
          <w:szCs w:val="24"/>
          <w:lang w:val="es-MX"/>
        </w:rPr>
        <w:t xml:space="preserve"> residentes están regresando a casa y al tráfico denso de camiones de bomberos.</w:t>
      </w:r>
    </w:p>
    <w:p w14:paraId="4919ED5F"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b/>
          <w:bCs/>
          <w:color w:val="000000" w:themeColor="text1"/>
          <w:sz w:val="24"/>
          <w:szCs w:val="24"/>
        </w:rPr>
      </w:pPr>
      <w:r w:rsidRPr="00F934C2">
        <w:rPr>
          <w:rFonts w:ascii="Times New Roman" w:eastAsia="Calibri" w:hAnsi="Times New Roman" w:cs="Times New Roman"/>
          <w:b/>
          <w:bCs/>
          <w:color w:val="000000" w:themeColor="text1"/>
          <w:sz w:val="24"/>
          <w:szCs w:val="24"/>
          <w:lang w:val="es-MX"/>
        </w:rPr>
        <w:t xml:space="preserve">Preste atención a la vida silvestre del área. </w:t>
      </w:r>
    </w:p>
    <w:p w14:paraId="02B440AA" w14:textId="77777777" w:rsidR="00F934C2" w:rsidRPr="00F934C2" w:rsidRDefault="00F934C2" w:rsidP="00F934C2">
      <w:pPr>
        <w:pStyle w:val="ListParagraph"/>
        <w:numPr>
          <w:ilvl w:val="0"/>
          <w:numId w:val="2"/>
        </w:numPr>
        <w:spacing w:line="240" w:lineRule="auto"/>
        <w:rPr>
          <w:rFonts w:ascii="Times New Roman" w:eastAsiaTheme="minorEastAsia" w:hAnsi="Times New Roman" w:cs="Times New Roman"/>
          <w:color w:val="000000" w:themeColor="text1"/>
          <w:sz w:val="24"/>
          <w:szCs w:val="24"/>
        </w:rPr>
      </w:pPr>
      <w:r w:rsidRPr="00F934C2">
        <w:rPr>
          <w:rFonts w:ascii="Times New Roman" w:eastAsia="Calibri" w:hAnsi="Times New Roman" w:cs="Times New Roman"/>
          <w:color w:val="000000" w:themeColor="text1"/>
          <w:sz w:val="24"/>
          <w:szCs w:val="24"/>
          <w:lang w:val="es-MX"/>
        </w:rPr>
        <w:t xml:space="preserve">Obtenga provisiones del hogar antes de regresar a casa para preservar los suministros en las áreas afectadas. </w:t>
      </w:r>
    </w:p>
    <w:p w14:paraId="5821637E" w14:textId="77777777" w:rsidR="00F934C2" w:rsidRDefault="00F934C2" w:rsidP="00F934C2">
      <w:pPr>
        <w:rPr>
          <w:rFonts w:ascii="Calibri" w:eastAsia="Calibri" w:hAnsi="Calibri" w:cs="Calibri"/>
          <w:color w:val="000000" w:themeColor="text1"/>
        </w:rPr>
      </w:pPr>
      <w:r w:rsidRPr="00F934C2">
        <w:rPr>
          <w:rFonts w:ascii="Times New Roman" w:eastAsia="Calibri" w:hAnsi="Times New Roman"/>
          <w:color w:val="000000" w:themeColor="text1"/>
          <w:sz w:val="24"/>
          <w:lang w:val="es-MX"/>
        </w:rPr>
        <w:t xml:space="preserve">Por favor visite la </w:t>
      </w:r>
      <w:hyperlink r:id="rId11">
        <w:proofErr w:type="spellStart"/>
        <w:r w:rsidRPr="00F934C2">
          <w:rPr>
            <w:rStyle w:val="Hyperlink"/>
            <w:rFonts w:ascii="Times New Roman" w:eastAsia="Calibri" w:hAnsi="Times New Roman"/>
            <w:sz w:val="24"/>
            <w:lang w:val="es-MX"/>
          </w:rPr>
          <w:t>pagina</w:t>
        </w:r>
        <w:proofErr w:type="spellEnd"/>
        <w:r w:rsidRPr="00F934C2">
          <w:rPr>
            <w:rStyle w:val="Hyperlink"/>
            <w:rFonts w:ascii="Times New Roman" w:eastAsia="Calibri" w:hAnsi="Times New Roman"/>
            <w:sz w:val="24"/>
            <w:lang w:val="es-MX"/>
          </w:rPr>
          <w:t xml:space="preserve"> web del condado Douglas</w:t>
        </w:r>
      </w:hyperlink>
      <w:r w:rsidRPr="00F934C2">
        <w:rPr>
          <w:rFonts w:ascii="Times New Roman" w:eastAsia="Calibri" w:hAnsi="Times New Roman"/>
          <w:color w:val="000000" w:themeColor="text1"/>
          <w:sz w:val="24"/>
          <w:lang w:val="es-MX"/>
        </w:rPr>
        <w:t xml:space="preserve"> para ver una lista completa de pasos</w:t>
      </w:r>
      <w:r w:rsidRPr="319D6709">
        <w:rPr>
          <w:rFonts w:ascii="Calibri" w:eastAsia="Calibri" w:hAnsi="Calibri" w:cs="Calibri"/>
          <w:color w:val="000000" w:themeColor="text1"/>
          <w:lang w:val="es-MX"/>
        </w:rPr>
        <w:t xml:space="preserve"> que puede tomar después de regresar a casa disponible en </w:t>
      </w:r>
      <w:hyperlink r:id="rId12">
        <w:proofErr w:type="spellStart"/>
        <w:r w:rsidRPr="319D6709">
          <w:rPr>
            <w:rStyle w:val="Hyperlink"/>
            <w:rFonts w:ascii="Calibri" w:eastAsia="Calibri" w:hAnsi="Calibri" w:cs="Calibri"/>
            <w:lang w:val="es-MX"/>
          </w:rPr>
          <w:t>ingles</w:t>
        </w:r>
        <w:proofErr w:type="spellEnd"/>
      </w:hyperlink>
      <w:r w:rsidRPr="319D6709">
        <w:rPr>
          <w:rFonts w:ascii="Calibri" w:eastAsia="Calibri" w:hAnsi="Calibri" w:cs="Calibri"/>
          <w:color w:val="000000" w:themeColor="text1"/>
          <w:lang w:val="es-MX"/>
        </w:rPr>
        <w:t xml:space="preserve"> y </w:t>
      </w:r>
      <w:hyperlink r:id="rId13">
        <w:r w:rsidRPr="319D6709">
          <w:rPr>
            <w:rStyle w:val="Hyperlink"/>
            <w:rFonts w:ascii="Calibri" w:eastAsia="Calibri" w:hAnsi="Calibri" w:cs="Calibri"/>
            <w:lang w:val="es-MX"/>
          </w:rPr>
          <w:t>español</w:t>
        </w:r>
      </w:hyperlink>
      <w:r w:rsidRPr="319D6709">
        <w:rPr>
          <w:rFonts w:ascii="Calibri" w:eastAsia="Calibri" w:hAnsi="Calibri" w:cs="Calibri"/>
          <w:color w:val="000000" w:themeColor="text1"/>
          <w:lang w:val="es-MX"/>
        </w:rPr>
        <w:t>.</w:t>
      </w:r>
    </w:p>
    <w:p w14:paraId="13F2B949" w14:textId="77777777" w:rsidR="00F934C2" w:rsidRDefault="00F934C2" w:rsidP="00F934C2">
      <w:pPr>
        <w:rPr>
          <w:rFonts w:ascii="Calibri" w:eastAsia="Calibri" w:hAnsi="Calibri" w:cs="Calibri"/>
          <w:color w:val="000000" w:themeColor="text1"/>
          <w:lang w:val="es-MX"/>
        </w:rPr>
      </w:pPr>
      <w:r w:rsidRPr="510A720B">
        <w:rPr>
          <w:rFonts w:ascii="Calibri" w:eastAsia="Calibri" w:hAnsi="Calibri" w:cs="Calibri"/>
          <w:color w:val="000000" w:themeColor="text1"/>
          <w:lang w:val="es-MX"/>
        </w:rPr>
        <w:t>###</w:t>
      </w:r>
    </w:p>
    <w:p w14:paraId="3AEEADF9" w14:textId="61BAEE33" w:rsidR="00A32933" w:rsidRPr="00DB26E3" w:rsidRDefault="00A32933" w:rsidP="00DB26E3">
      <w:pPr>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49BF411" w14:textId="5F8AC2EE" w:rsidR="009F1334" w:rsidRDefault="009F1334" w:rsidP="009F1334">
      <w:pPr>
        <w:rPr>
          <w:rFonts w:ascii="Times New Roman" w:hAnsi="Times New Roman"/>
          <w:b/>
          <w:sz w:val="28"/>
          <w:szCs w:val="28"/>
        </w:rPr>
      </w:pPr>
    </w:p>
    <w:p w14:paraId="2F8147E5" w14:textId="63D295CC" w:rsidR="009F1334" w:rsidRPr="009F1334" w:rsidRDefault="009F1334" w:rsidP="009F1334">
      <w:pPr>
        <w:jc w:val="left"/>
        <w:rPr>
          <w:rFonts w:ascii="Times New Roman" w:hAnsi="Times New Roman"/>
          <w:sz w:val="24"/>
        </w:rPr>
      </w:pPr>
    </w:p>
    <w:p w14:paraId="02AD0651" w14:textId="691CFFF6" w:rsidR="009F1334" w:rsidRPr="00271632" w:rsidRDefault="009F1334" w:rsidP="006D561E">
      <w:pPr>
        <w:jc w:val="left"/>
        <w:rPr>
          <w:rFonts w:ascii="Times New Roman" w:hAnsi="Times New Roman"/>
          <w:sz w:val="24"/>
        </w:rPr>
        <w:sectPr w:rsidR="009F1334" w:rsidRPr="00271632" w:rsidSect="007A0334">
          <w:headerReference w:type="even" r:id="rId14"/>
          <w:headerReference w:type="default" r:id="rId15"/>
          <w:headerReference w:type="first" r:id="rId16"/>
          <w:footerReference w:type="first" r:id="rId17"/>
          <w:type w:val="continuous"/>
          <w:pgSz w:w="12240" w:h="15840" w:code="1"/>
          <w:pgMar w:top="720" w:right="720" w:bottom="720" w:left="720" w:header="0" w:footer="0" w:gutter="0"/>
          <w:cols w:space="720"/>
          <w:titlePg/>
          <w:docGrid w:linePitch="360"/>
        </w:sectPr>
      </w:pPr>
    </w:p>
    <w:p w14:paraId="39934DAC" w14:textId="3079C6D5" w:rsidR="000F273C" w:rsidRPr="000F273C" w:rsidRDefault="000F273C" w:rsidP="00B023AB">
      <w:pPr>
        <w:jc w:val="left"/>
        <w:rPr>
          <w:sz w:val="26"/>
          <w:szCs w:val="26"/>
        </w:rPr>
      </w:pPr>
    </w:p>
    <w:sectPr w:rsidR="000F273C" w:rsidRPr="000F273C" w:rsidSect="00DB26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D41C" w14:textId="77777777" w:rsidR="00B1228D" w:rsidRDefault="00B1228D">
      <w:r>
        <w:separator/>
      </w:r>
    </w:p>
  </w:endnote>
  <w:endnote w:type="continuationSeparator" w:id="0">
    <w:p w14:paraId="3A14F9C0" w14:textId="77777777" w:rsidR="00B1228D" w:rsidRDefault="00B1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A0A8" w14:textId="77777777" w:rsidR="00350F86" w:rsidRDefault="00350F86" w:rsidP="00350F86">
    <w:pPr>
      <w:spacing w:after="120"/>
      <w:rPr>
        <w:rFonts w:ascii="Times New Roman" w:hAnsi="Times New Roman"/>
        <w:sz w:val="24"/>
      </w:rPr>
    </w:pPr>
    <w:r>
      <w:rPr>
        <w:rFonts w:ascii="Times New Roman" w:hAnsi="Times New Roman"/>
        <w:noProof/>
        <w:sz w:val="28"/>
        <w:szCs w:val="28"/>
      </w:rPr>
      <w:drawing>
        <wp:inline distT="114300" distB="114300" distL="114300" distR="114300" wp14:anchorId="6A729C24" wp14:editId="49DCFC00">
          <wp:extent cx="5943600" cy="177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77800"/>
                  </a:xfrm>
                  <a:prstGeom prst="rect">
                    <a:avLst/>
                  </a:prstGeom>
                  <a:ln/>
                </pic:spPr>
              </pic:pic>
            </a:graphicData>
          </a:graphic>
        </wp:inline>
      </w:drawing>
    </w:r>
  </w:p>
  <w:p w14:paraId="128E3329" w14:textId="77777777" w:rsidR="00350F86" w:rsidRDefault="00350F86" w:rsidP="00350F86">
    <w:pPr>
      <w:spacing w:after="120" w:line="167" w:lineRule="auto"/>
      <w:rPr>
        <w:sz w:val="24"/>
      </w:rPr>
    </w:pPr>
    <w:r>
      <w:rPr>
        <w:sz w:val="24"/>
      </w:rPr>
      <w:t>2478 Fairview Drive • Carson City, Nevada 89701 • 775.687.0300</w:t>
    </w:r>
  </w:p>
  <w:p w14:paraId="301D1B90" w14:textId="72ADD86B" w:rsidR="007A0334" w:rsidRPr="00350F86" w:rsidRDefault="00350F86" w:rsidP="00350F86">
    <w:pPr>
      <w:spacing w:after="120" w:line="167" w:lineRule="auto"/>
      <w:rPr>
        <w:sz w:val="24"/>
      </w:rPr>
    </w:pPr>
    <w:r>
      <w:rPr>
        <w:sz w:val="24"/>
      </w:rPr>
      <w:t xml:space="preserve">Major General </w:t>
    </w:r>
    <w:proofErr w:type="spellStart"/>
    <w:r>
      <w:rPr>
        <w:sz w:val="24"/>
      </w:rPr>
      <w:t>Ondra</w:t>
    </w:r>
    <w:proofErr w:type="spellEnd"/>
    <w:r>
      <w:rPr>
        <w:sz w:val="24"/>
      </w:rPr>
      <w:t xml:space="preserve"> L. Berry, The Adjutant </w:t>
    </w:r>
    <w:proofErr w:type="gramStart"/>
    <w:r>
      <w:rPr>
        <w:sz w:val="24"/>
      </w:rPr>
      <w:t>General  •</w:t>
    </w:r>
    <w:proofErr w:type="gramEnd"/>
    <w:r>
      <w:rPr>
        <w:sz w:val="24"/>
      </w:rPr>
      <w:t xml:space="preserve">  David W. Fogerson, Chief</w:t>
    </w:r>
  </w:p>
  <w:p w14:paraId="2578652F" w14:textId="77777777" w:rsidR="00806854" w:rsidRDefault="00806854" w:rsidP="007A0334">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9A95" w14:textId="77777777" w:rsidR="00B1228D" w:rsidRDefault="00B1228D">
      <w:r>
        <w:separator/>
      </w:r>
    </w:p>
  </w:footnote>
  <w:footnote w:type="continuationSeparator" w:id="0">
    <w:p w14:paraId="20B997DB" w14:textId="77777777" w:rsidR="00B1228D" w:rsidRDefault="00B1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7AA6" w14:textId="77777777" w:rsidR="001E1D3C" w:rsidRDefault="00B1228D">
    <w:pPr>
      <w:pStyle w:val="Header"/>
    </w:pPr>
    <w:r>
      <w:rPr>
        <w:noProof/>
      </w:rPr>
      <w:pict w14:anchorId="22A04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6634" o:spid="_x0000_s2051" type="#_x0000_t75" alt="stateseal" style="position:absolute;left:0;text-align:left;margin-left:0;margin-top:0;width:467.85pt;height:500.45pt;z-index:-251656192;mso-wrap-edited:f;mso-width-percent:0;mso-height-percent:0;mso-position-horizontal:center;mso-position-horizontal-relative:margin;mso-position-vertical:center;mso-position-vertical-relative:margin;mso-width-percent:0;mso-height-percent:0" o:allowincell="f">
          <v:imagedata r:id="rId1" o:title="state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79D5" w14:textId="77777777" w:rsidR="001E1D3C" w:rsidRDefault="00B1228D">
    <w:pPr>
      <w:pStyle w:val="Header"/>
    </w:pPr>
    <w:r>
      <w:rPr>
        <w:noProof/>
      </w:rPr>
      <w:pict w14:anchorId="6C401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6635" o:spid="_x0000_s2050" type="#_x0000_t75" alt="stateseal" style="position:absolute;left:0;text-align:left;margin-left:0;margin-top:0;width:467.85pt;height:500.45pt;z-index:-251655168;mso-wrap-edited:f;mso-width-percent:0;mso-height-percent:0;mso-position-horizontal:center;mso-position-horizontal-relative:margin;mso-position-vertical:center;mso-position-vertical-relative:margin;mso-width-percent:0;mso-height-percent:0" o:allowincell="f">
          <v:imagedata r:id="rId1" o:title="state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A584" w14:textId="1CEB9CAE" w:rsidR="007A0334" w:rsidRDefault="007A0334" w:rsidP="007A0334">
    <w:pPr>
      <w:pStyle w:val="Header"/>
      <w:jc w:val="both"/>
    </w:pPr>
  </w:p>
  <w:p w14:paraId="2E4D8921" w14:textId="4BE12EAC" w:rsidR="007A0334" w:rsidRDefault="007A0334" w:rsidP="007A0334">
    <w:pPr>
      <w:pStyle w:val="Header"/>
      <w:shd w:val="clear" w:color="auto" w:fill="7F7F7F" w:themeFill="text1" w:themeFillTint="80"/>
      <w:rPr>
        <w:rFonts w:ascii="Times New Roman" w:hAnsi="Times New Roman"/>
        <w:color w:val="FFFFFF" w:themeColor="background1"/>
        <w:sz w:val="40"/>
        <w:szCs w:val="40"/>
      </w:rPr>
    </w:pPr>
    <w:r w:rsidRPr="007A0334">
      <w:rPr>
        <w:rFonts w:ascii="Times New Roman" w:hAnsi="Times New Roman"/>
        <w:color w:val="FFFFFF" w:themeColor="background1"/>
        <w:sz w:val="40"/>
        <w:szCs w:val="40"/>
      </w:rPr>
      <w:t>MEDIA RELEASE</w:t>
    </w:r>
  </w:p>
  <w:p w14:paraId="3792FB2B" w14:textId="18C868E9" w:rsidR="008727D1" w:rsidRDefault="007A0334" w:rsidP="007A0334">
    <w:pPr>
      <w:pStyle w:val="Header"/>
    </w:pPr>
    <w:r>
      <w:rPr>
        <w:rFonts w:ascii="Times New Roman" w:hAnsi="Times New Roman"/>
        <w:noProof/>
        <w:sz w:val="24"/>
      </w:rPr>
      <w:drawing>
        <wp:inline distT="0" distB="0" distL="0" distR="0" wp14:anchorId="0966CF6A" wp14:editId="5D662ECF">
          <wp:extent cx="4562475" cy="724513"/>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724513"/>
                  </a:xfrm>
                  <a:prstGeom prst="rect">
                    <a:avLst/>
                  </a:prstGeom>
                  <a:noFill/>
                  <a:ln>
                    <a:noFill/>
                  </a:ln>
                </pic:spPr>
              </pic:pic>
            </a:graphicData>
          </a:graphic>
        </wp:inline>
      </w:drawing>
    </w:r>
    <w:r w:rsidR="00B1228D">
      <w:rPr>
        <w:noProof/>
      </w:rPr>
      <w:pict w14:anchorId="766B8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6633" o:spid="_x0000_s2049" type="#_x0000_t75" alt="stateseal" style="position:absolute;left:0;text-align:left;margin-left:35.25pt;margin-top:172.85pt;width:487.5pt;height:513.75pt;z-index:-251657216;mso-wrap-edited:f;mso-width-percent:0;mso-height-percent:0;mso-position-horizontal-relative:margin;mso-position-vertical-relative:margin;mso-width-percent:0;mso-height-percent:0" o:allowincell="f">
          <v:imagedata r:id="rId2" o:title="stateseal" gain="6554f" blacklevel="31457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6521C"/>
    <w:multiLevelType w:val="hybridMultilevel"/>
    <w:tmpl w:val="FFFFFFFF"/>
    <w:lvl w:ilvl="0" w:tplc="7174FBF2">
      <w:start w:val="1"/>
      <w:numFmt w:val="bullet"/>
      <w:lvlText w:val=""/>
      <w:lvlJc w:val="left"/>
      <w:pPr>
        <w:ind w:left="720" w:hanging="360"/>
      </w:pPr>
      <w:rPr>
        <w:rFonts w:ascii="Symbol" w:hAnsi="Symbol" w:hint="default"/>
      </w:rPr>
    </w:lvl>
    <w:lvl w:ilvl="1" w:tplc="3324718C">
      <w:start w:val="1"/>
      <w:numFmt w:val="bullet"/>
      <w:lvlText w:val="o"/>
      <w:lvlJc w:val="left"/>
      <w:pPr>
        <w:ind w:left="1440" w:hanging="360"/>
      </w:pPr>
      <w:rPr>
        <w:rFonts w:ascii="Courier New" w:hAnsi="Courier New" w:hint="default"/>
      </w:rPr>
    </w:lvl>
    <w:lvl w:ilvl="2" w:tplc="892E1BFC">
      <w:start w:val="1"/>
      <w:numFmt w:val="bullet"/>
      <w:lvlText w:val=""/>
      <w:lvlJc w:val="left"/>
      <w:pPr>
        <w:ind w:left="2160" w:hanging="360"/>
      </w:pPr>
      <w:rPr>
        <w:rFonts w:ascii="Wingdings" w:hAnsi="Wingdings" w:hint="default"/>
      </w:rPr>
    </w:lvl>
    <w:lvl w:ilvl="3" w:tplc="DBEC9AC2">
      <w:start w:val="1"/>
      <w:numFmt w:val="bullet"/>
      <w:lvlText w:val=""/>
      <w:lvlJc w:val="left"/>
      <w:pPr>
        <w:ind w:left="2880" w:hanging="360"/>
      </w:pPr>
      <w:rPr>
        <w:rFonts w:ascii="Symbol" w:hAnsi="Symbol" w:hint="default"/>
      </w:rPr>
    </w:lvl>
    <w:lvl w:ilvl="4" w:tplc="AE64A068">
      <w:start w:val="1"/>
      <w:numFmt w:val="bullet"/>
      <w:lvlText w:val="o"/>
      <w:lvlJc w:val="left"/>
      <w:pPr>
        <w:ind w:left="3600" w:hanging="360"/>
      </w:pPr>
      <w:rPr>
        <w:rFonts w:ascii="Courier New" w:hAnsi="Courier New" w:hint="default"/>
      </w:rPr>
    </w:lvl>
    <w:lvl w:ilvl="5" w:tplc="5B0A2328">
      <w:start w:val="1"/>
      <w:numFmt w:val="bullet"/>
      <w:lvlText w:val=""/>
      <w:lvlJc w:val="left"/>
      <w:pPr>
        <w:ind w:left="4320" w:hanging="360"/>
      </w:pPr>
      <w:rPr>
        <w:rFonts w:ascii="Wingdings" w:hAnsi="Wingdings" w:hint="default"/>
      </w:rPr>
    </w:lvl>
    <w:lvl w:ilvl="6" w:tplc="3A72B0C8">
      <w:start w:val="1"/>
      <w:numFmt w:val="bullet"/>
      <w:lvlText w:val=""/>
      <w:lvlJc w:val="left"/>
      <w:pPr>
        <w:ind w:left="5040" w:hanging="360"/>
      </w:pPr>
      <w:rPr>
        <w:rFonts w:ascii="Symbol" w:hAnsi="Symbol" w:hint="default"/>
      </w:rPr>
    </w:lvl>
    <w:lvl w:ilvl="7" w:tplc="9D404836">
      <w:start w:val="1"/>
      <w:numFmt w:val="bullet"/>
      <w:lvlText w:val="o"/>
      <w:lvlJc w:val="left"/>
      <w:pPr>
        <w:ind w:left="5760" w:hanging="360"/>
      </w:pPr>
      <w:rPr>
        <w:rFonts w:ascii="Courier New" w:hAnsi="Courier New" w:hint="default"/>
      </w:rPr>
    </w:lvl>
    <w:lvl w:ilvl="8" w:tplc="BF76B526">
      <w:start w:val="1"/>
      <w:numFmt w:val="bullet"/>
      <w:lvlText w:val=""/>
      <w:lvlJc w:val="left"/>
      <w:pPr>
        <w:ind w:left="6480" w:hanging="360"/>
      </w:pPr>
      <w:rPr>
        <w:rFonts w:ascii="Wingdings" w:hAnsi="Wingdings" w:hint="default"/>
      </w:rPr>
    </w:lvl>
  </w:abstractNum>
  <w:abstractNum w:abstractNumId="1" w15:restartNumberingAfterBreak="0">
    <w:nsid w:val="6E190594"/>
    <w:multiLevelType w:val="hybridMultilevel"/>
    <w:tmpl w:val="FFFFFFFF"/>
    <w:lvl w:ilvl="0" w:tplc="833ADE6C">
      <w:start w:val="1"/>
      <w:numFmt w:val="bullet"/>
      <w:lvlText w:val=""/>
      <w:lvlJc w:val="left"/>
      <w:pPr>
        <w:ind w:left="720" w:hanging="360"/>
      </w:pPr>
      <w:rPr>
        <w:rFonts w:ascii="Symbol" w:hAnsi="Symbol" w:hint="default"/>
      </w:rPr>
    </w:lvl>
    <w:lvl w:ilvl="1" w:tplc="589CEDAE">
      <w:start w:val="1"/>
      <w:numFmt w:val="bullet"/>
      <w:lvlText w:val="o"/>
      <w:lvlJc w:val="left"/>
      <w:pPr>
        <w:ind w:left="1440" w:hanging="360"/>
      </w:pPr>
      <w:rPr>
        <w:rFonts w:ascii="Courier New" w:hAnsi="Courier New" w:hint="default"/>
      </w:rPr>
    </w:lvl>
    <w:lvl w:ilvl="2" w:tplc="CE5C2566">
      <w:start w:val="1"/>
      <w:numFmt w:val="bullet"/>
      <w:lvlText w:val=""/>
      <w:lvlJc w:val="left"/>
      <w:pPr>
        <w:ind w:left="2160" w:hanging="360"/>
      </w:pPr>
      <w:rPr>
        <w:rFonts w:ascii="Wingdings" w:hAnsi="Wingdings" w:hint="default"/>
      </w:rPr>
    </w:lvl>
    <w:lvl w:ilvl="3" w:tplc="FDA2EAEE">
      <w:start w:val="1"/>
      <w:numFmt w:val="bullet"/>
      <w:lvlText w:val=""/>
      <w:lvlJc w:val="left"/>
      <w:pPr>
        <w:ind w:left="2880" w:hanging="360"/>
      </w:pPr>
      <w:rPr>
        <w:rFonts w:ascii="Symbol" w:hAnsi="Symbol" w:hint="default"/>
      </w:rPr>
    </w:lvl>
    <w:lvl w:ilvl="4" w:tplc="74AA19B0">
      <w:start w:val="1"/>
      <w:numFmt w:val="bullet"/>
      <w:lvlText w:val="o"/>
      <w:lvlJc w:val="left"/>
      <w:pPr>
        <w:ind w:left="3600" w:hanging="360"/>
      </w:pPr>
      <w:rPr>
        <w:rFonts w:ascii="Courier New" w:hAnsi="Courier New" w:hint="default"/>
      </w:rPr>
    </w:lvl>
    <w:lvl w:ilvl="5" w:tplc="CDDAD79C">
      <w:start w:val="1"/>
      <w:numFmt w:val="bullet"/>
      <w:lvlText w:val=""/>
      <w:lvlJc w:val="left"/>
      <w:pPr>
        <w:ind w:left="4320" w:hanging="360"/>
      </w:pPr>
      <w:rPr>
        <w:rFonts w:ascii="Wingdings" w:hAnsi="Wingdings" w:hint="default"/>
      </w:rPr>
    </w:lvl>
    <w:lvl w:ilvl="6" w:tplc="08C0F286">
      <w:start w:val="1"/>
      <w:numFmt w:val="bullet"/>
      <w:lvlText w:val=""/>
      <w:lvlJc w:val="left"/>
      <w:pPr>
        <w:ind w:left="5040" w:hanging="360"/>
      </w:pPr>
      <w:rPr>
        <w:rFonts w:ascii="Symbol" w:hAnsi="Symbol" w:hint="default"/>
      </w:rPr>
    </w:lvl>
    <w:lvl w:ilvl="7" w:tplc="C6BA4986">
      <w:start w:val="1"/>
      <w:numFmt w:val="bullet"/>
      <w:lvlText w:val="o"/>
      <w:lvlJc w:val="left"/>
      <w:pPr>
        <w:ind w:left="5760" w:hanging="360"/>
      </w:pPr>
      <w:rPr>
        <w:rFonts w:ascii="Courier New" w:hAnsi="Courier New" w:hint="default"/>
      </w:rPr>
    </w:lvl>
    <w:lvl w:ilvl="8" w:tplc="EA846A7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D0"/>
    <w:rsid w:val="000228C8"/>
    <w:rsid w:val="00053F0F"/>
    <w:rsid w:val="000A5A95"/>
    <w:rsid w:val="000B3A7B"/>
    <w:rsid w:val="000D0191"/>
    <w:rsid w:val="000F273C"/>
    <w:rsid w:val="00104CAC"/>
    <w:rsid w:val="00110184"/>
    <w:rsid w:val="00120620"/>
    <w:rsid w:val="001212D5"/>
    <w:rsid w:val="001454D0"/>
    <w:rsid w:val="00177844"/>
    <w:rsid w:val="00185917"/>
    <w:rsid w:val="00196E32"/>
    <w:rsid w:val="001E1D3C"/>
    <w:rsid w:val="001E23D1"/>
    <w:rsid w:val="002171F6"/>
    <w:rsid w:val="002211A8"/>
    <w:rsid w:val="00224F9E"/>
    <w:rsid w:val="00240662"/>
    <w:rsid w:val="0026246A"/>
    <w:rsid w:val="00267256"/>
    <w:rsid w:val="00271632"/>
    <w:rsid w:val="002B2A4C"/>
    <w:rsid w:val="002D259A"/>
    <w:rsid w:val="002F726E"/>
    <w:rsid w:val="0031579E"/>
    <w:rsid w:val="00316D23"/>
    <w:rsid w:val="00326704"/>
    <w:rsid w:val="0033024B"/>
    <w:rsid w:val="00342366"/>
    <w:rsid w:val="00350F86"/>
    <w:rsid w:val="003C195A"/>
    <w:rsid w:val="003D0D34"/>
    <w:rsid w:val="00405BFD"/>
    <w:rsid w:val="004378AE"/>
    <w:rsid w:val="00451A77"/>
    <w:rsid w:val="004625F1"/>
    <w:rsid w:val="004814F7"/>
    <w:rsid w:val="004B1A3F"/>
    <w:rsid w:val="004C6A09"/>
    <w:rsid w:val="004C7656"/>
    <w:rsid w:val="004D12D3"/>
    <w:rsid w:val="004D7896"/>
    <w:rsid w:val="004E4038"/>
    <w:rsid w:val="004F0631"/>
    <w:rsid w:val="004F1228"/>
    <w:rsid w:val="004F2D88"/>
    <w:rsid w:val="004F5A93"/>
    <w:rsid w:val="0050149E"/>
    <w:rsid w:val="00506B63"/>
    <w:rsid w:val="00560055"/>
    <w:rsid w:val="00560E8F"/>
    <w:rsid w:val="0058122A"/>
    <w:rsid w:val="005A49EE"/>
    <w:rsid w:val="005D0E1E"/>
    <w:rsid w:val="00601B9F"/>
    <w:rsid w:val="0063362A"/>
    <w:rsid w:val="0063646E"/>
    <w:rsid w:val="00645DDA"/>
    <w:rsid w:val="0066219C"/>
    <w:rsid w:val="0069720F"/>
    <w:rsid w:val="006D09E2"/>
    <w:rsid w:val="006D561E"/>
    <w:rsid w:val="00737E4B"/>
    <w:rsid w:val="007431EC"/>
    <w:rsid w:val="007660FB"/>
    <w:rsid w:val="00780C77"/>
    <w:rsid w:val="007A0334"/>
    <w:rsid w:val="007C107F"/>
    <w:rsid w:val="007C5DAB"/>
    <w:rsid w:val="007C650C"/>
    <w:rsid w:val="007D0637"/>
    <w:rsid w:val="007F2DCF"/>
    <w:rsid w:val="00806854"/>
    <w:rsid w:val="00814512"/>
    <w:rsid w:val="00815E85"/>
    <w:rsid w:val="00857CBE"/>
    <w:rsid w:val="0086317A"/>
    <w:rsid w:val="00864EBB"/>
    <w:rsid w:val="008727D1"/>
    <w:rsid w:val="0089773C"/>
    <w:rsid w:val="008B5C12"/>
    <w:rsid w:val="008C3F1F"/>
    <w:rsid w:val="00934540"/>
    <w:rsid w:val="009376F3"/>
    <w:rsid w:val="009C3490"/>
    <w:rsid w:val="009F1334"/>
    <w:rsid w:val="009F378A"/>
    <w:rsid w:val="00A32933"/>
    <w:rsid w:val="00A34B4A"/>
    <w:rsid w:val="00A717C7"/>
    <w:rsid w:val="00A910FB"/>
    <w:rsid w:val="00AA3FC8"/>
    <w:rsid w:val="00AE4E99"/>
    <w:rsid w:val="00B023AB"/>
    <w:rsid w:val="00B1228D"/>
    <w:rsid w:val="00B14398"/>
    <w:rsid w:val="00B30CD3"/>
    <w:rsid w:val="00B3182B"/>
    <w:rsid w:val="00B32F85"/>
    <w:rsid w:val="00B4492F"/>
    <w:rsid w:val="00B72CBE"/>
    <w:rsid w:val="00BA4EDE"/>
    <w:rsid w:val="00BC33D1"/>
    <w:rsid w:val="00BD5CAF"/>
    <w:rsid w:val="00C1620C"/>
    <w:rsid w:val="00C327A8"/>
    <w:rsid w:val="00C331EE"/>
    <w:rsid w:val="00C41F60"/>
    <w:rsid w:val="00C57A54"/>
    <w:rsid w:val="00C777C5"/>
    <w:rsid w:val="00C83C71"/>
    <w:rsid w:val="00C97BC6"/>
    <w:rsid w:val="00CF4631"/>
    <w:rsid w:val="00CF660C"/>
    <w:rsid w:val="00D024DB"/>
    <w:rsid w:val="00D14623"/>
    <w:rsid w:val="00D25081"/>
    <w:rsid w:val="00D54A19"/>
    <w:rsid w:val="00D676AD"/>
    <w:rsid w:val="00D72E51"/>
    <w:rsid w:val="00DB0C30"/>
    <w:rsid w:val="00DB26E3"/>
    <w:rsid w:val="00DB5360"/>
    <w:rsid w:val="00DD56C9"/>
    <w:rsid w:val="00DF7B7E"/>
    <w:rsid w:val="00E06E9E"/>
    <w:rsid w:val="00E37F14"/>
    <w:rsid w:val="00E6483D"/>
    <w:rsid w:val="00E670C4"/>
    <w:rsid w:val="00E70363"/>
    <w:rsid w:val="00EB260E"/>
    <w:rsid w:val="00EC0FF7"/>
    <w:rsid w:val="00EC6CAC"/>
    <w:rsid w:val="00ED7D54"/>
    <w:rsid w:val="00EE2CB3"/>
    <w:rsid w:val="00EE7589"/>
    <w:rsid w:val="00F30722"/>
    <w:rsid w:val="00F532A2"/>
    <w:rsid w:val="00F710D1"/>
    <w:rsid w:val="00F878C2"/>
    <w:rsid w:val="00F934C2"/>
    <w:rsid w:val="00F94137"/>
    <w:rsid w:val="00FA26E7"/>
    <w:rsid w:val="00FB560D"/>
    <w:rsid w:val="00FF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5A2521"/>
  <w15:docId w15:val="{89645E0B-13C6-4214-AF2F-5B50CF0D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3AB"/>
    <w:pPr>
      <w:jc w:val="center"/>
    </w:pPr>
    <w:rPr>
      <w:rFonts w:ascii="Garamond" w:hAnsi="Garamond"/>
      <w:sz w:val="18"/>
      <w:szCs w:val="24"/>
    </w:rPr>
  </w:style>
  <w:style w:type="paragraph" w:styleId="Heading1">
    <w:name w:val="heading 1"/>
    <w:basedOn w:val="Normal"/>
    <w:next w:val="Normal"/>
    <w:qFormat/>
    <w:rsid w:val="00B023AB"/>
    <w:pPr>
      <w:keepNext/>
      <w:outlineLvl w:val="0"/>
    </w:pPr>
    <w:rPr>
      <w:b/>
      <w:iCs/>
      <w:color w:val="3366FF"/>
      <w:sz w:val="32"/>
    </w:rPr>
  </w:style>
  <w:style w:type="paragraph" w:styleId="Heading2">
    <w:name w:val="heading 2"/>
    <w:basedOn w:val="Normal"/>
    <w:next w:val="Normal"/>
    <w:qFormat/>
    <w:rsid w:val="00C1620C"/>
    <w:pPr>
      <w:keepNext/>
      <w:outlineLvl w:val="1"/>
    </w:pPr>
    <w:rPr>
      <w:i/>
      <w:iCs/>
      <w:sz w:val="16"/>
    </w:rPr>
  </w:style>
  <w:style w:type="paragraph" w:styleId="Heading3">
    <w:name w:val="heading 3"/>
    <w:basedOn w:val="Normal"/>
    <w:next w:val="Normal"/>
    <w:qFormat/>
    <w:rsid w:val="00C1620C"/>
    <w:pPr>
      <w:keepNext/>
      <w:outlineLvl w:val="2"/>
    </w:pPr>
    <w:rPr>
      <w:b/>
      <w:bCs/>
      <w:color w:val="333399"/>
      <w:sz w:val="36"/>
    </w:rPr>
  </w:style>
  <w:style w:type="paragraph" w:styleId="Heading4">
    <w:name w:val="heading 4"/>
    <w:basedOn w:val="Normal"/>
    <w:next w:val="Normal"/>
    <w:qFormat/>
    <w:rsid w:val="00C1620C"/>
    <w:pPr>
      <w:keepNext/>
      <w:outlineLvl w:val="3"/>
    </w:pPr>
    <w:rPr>
      <w:b/>
      <w:bCs/>
      <w:color w:val="333399"/>
    </w:rPr>
  </w:style>
  <w:style w:type="paragraph" w:styleId="Heading5">
    <w:name w:val="heading 5"/>
    <w:basedOn w:val="Normal"/>
    <w:next w:val="Normal"/>
    <w:qFormat/>
    <w:rsid w:val="00C1620C"/>
    <w:pPr>
      <w:keepNext/>
      <w:outlineLvl w:val="4"/>
    </w:pPr>
    <w:rPr>
      <w:b/>
      <w:bCs/>
      <w:color w:val="000000"/>
    </w:rPr>
  </w:style>
  <w:style w:type="paragraph" w:styleId="Heading6">
    <w:name w:val="heading 6"/>
    <w:basedOn w:val="Normal"/>
    <w:next w:val="Normal"/>
    <w:qFormat/>
    <w:rsid w:val="00C1620C"/>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620C"/>
    <w:pPr>
      <w:tabs>
        <w:tab w:val="center" w:pos="4320"/>
        <w:tab w:val="right" w:pos="8640"/>
      </w:tabs>
    </w:pPr>
  </w:style>
  <w:style w:type="paragraph" w:styleId="Footer">
    <w:name w:val="footer"/>
    <w:basedOn w:val="Normal"/>
    <w:link w:val="FooterChar"/>
    <w:uiPriority w:val="99"/>
    <w:rsid w:val="00C1620C"/>
    <w:pPr>
      <w:tabs>
        <w:tab w:val="center" w:pos="4320"/>
        <w:tab w:val="right" w:pos="8640"/>
      </w:tabs>
    </w:pPr>
  </w:style>
  <w:style w:type="paragraph" w:styleId="BalloonText">
    <w:name w:val="Balloon Text"/>
    <w:basedOn w:val="Normal"/>
    <w:semiHidden/>
    <w:rsid w:val="0033024B"/>
    <w:rPr>
      <w:rFonts w:ascii="Tahoma" w:hAnsi="Tahoma" w:cs="Tahoma"/>
      <w:sz w:val="16"/>
      <w:szCs w:val="16"/>
    </w:rPr>
  </w:style>
  <w:style w:type="table" w:styleId="TableGrid">
    <w:name w:val="Table Grid"/>
    <w:basedOn w:val="TableNormal"/>
    <w:rsid w:val="000D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F273C"/>
    <w:rPr>
      <w:sz w:val="24"/>
      <w:szCs w:val="24"/>
    </w:rPr>
  </w:style>
  <w:style w:type="paragraph" w:styleId="Caption">
    <w:name w:val="caption"/>
    <w:basedOn w:val="Normal"/>
    <w:next w:val="Normal"/>
    <w:unhideWhenUsed/>
    <w:qFormat/>
    <w:rsid w:val="00DB26E3"/>
    <w:pPr>
      <w:spacing w:after="200"/>
    </w:pPr>
    <w:rPr>
      <w:i/>
      <w:iCs/>
      <w:color w:val="1F497D" w:themeColor="text2"/>
      <w:szCs w:val="18"/>
    </w:rPr>
  </w:style>
  <w:style w:type="character" w:styleId="Hyperlink">
    <w:name w:val="Hyperlink"/>
    <w:basedOn w:val="DefaultParagraphFont"/>
    <w:uiPriority w:val="99"/>
    <w:unhideWhenUsed/>
    <w:rsid w:val="00DB26E3"/>
    <w:rPr>
      <w:color w:val="0000FF" w:themeColor="hyperlink"/>
      <w:u w:val="single"/>
    </w:rPr>
  </w:style>
  <w:style w:type="character" w:customStyle="1" w:styleId="HeaderChar">
    <w:name w:val="Header Char"/>
    <w:basedOn w:val="DefaultParagraphFont"/>
    <w:link w:val="Header"/>
    <w:uiPriority w:val="99"/>
    <w:rsid w:val="00271632"/>
    <w:rPr>
      <w:rFonts w:ascii="Garamond" w:hAnsi="Garamond"/>
      <w:sz w:val="18"/>
      <w:szCs w:val="24"/>
    </w:rPr>
  </w:style>
  <w:style w:type="paragraph" w:styleId="ListParagraph">
    <w:name w:val="List Paragraph"/>
    <w:basedOn w:val="Normal"/>
    <w:uiPriority w:val="34"/>
    <w:qFormat/>
    <w:rsid w:val="00F934C2"/>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uglascountynv.gov/government/departments/emergency_management/current_emergencies/caldor_fire" TargetMode="External"/><Relationship Id="rId13" Type="http://schemas.openxmlformats.org/officeDocument/2006/relationships/hyperlink" Target="https://p1cdn4static.civiclive.com/UserFiles/Servers/Server_12493019/File/PIO/Updated%20DC%20Returning%20Home%20After%20Caldor%20Fire%20Evacuations_Spanis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1cdn4static.civiclive.com/UserFiles/Servers/Server_12493019/File/PIO/Updated%20Douglas%20County%20Returning%20Home%20After%20Caldor%20Fire%20Evacuation%20Englis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glascountynv.gov/government/departments/emergency_management/current_emergencies/caldor_fi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1cdn4static.civiclive.com/UserFiles/Servers/Server_12493019/File/PIO/Updated%20DC%20Returning%20Home%20After%20Caldor%20Fire%20Evacuations_Spanish.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1cdn4static.civiclive.com/UserFiles/Servers/Server_12493019/File/PIO/Updated%20Douglas%20County%20Returning%20Home%20After%20Caldor%20Fire%20Evacuation%20English.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ron\AppData\Local\Microsoft\Windows\Temporary%20Internet%20Files\Content.Outlook\E7B9BKFO\Director's%20Office%20Memo%2010%201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F111-2F0B-451C-A668-C9FA2516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Director's Office Memo 10 10 13.dotx</Template>
  <TotalTime>2</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MEDIA RELEASE</vt:lpstr>
    </vt:vector>
  </TitlesOfParts>
  <Company>DPS</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Linda K. Herron</dc:creator>
  <cp:lastModifiedBy>Gail E. Powell</cp:lastModifiedBy>
  <cp:revision>2</cp:revision>
  <cp:lastPrinted>2010-03-11T15:20:00Z</cp:lastPrinted>
  <dcterms:created xsi:type="dcterms:W3CDTF">2021-09-05T22:27:00Z</dcterms:created>
  <dcterms:modified xsi:type="dcterms:W3CDTF">2021-09-05T22:27:00Z</dcterms:modified>
</cp:coreProperties>
</file>